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  <w:bookmarkStart w:id="0" w:name="_GoBack"/>
      <w:bookmarkEnd w:id="0"/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155F16" w:rsidTr="001877A8">
        <w:trPr>
          <w:trHeight w:val="1206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Зейналов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Эмин</w:t>
            </w:r>
            <w:proofErr w:type="spellEnd"/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Тамерлан 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Азербайджанский Центр Аккредитации, 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Заместитель Директора, 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в.и.о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.: + 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r w:rsidR="00FA6A7C">
              <w:fldChar w:fldCharType="begin"/>
            </w:r>
            <w:r w:rsidR="00FA6A7C" w:rsidRPr="00155F16">
              <w:rPr>
                <w:lang w:val="en-US"/>
              </w:rPr>
              <w:instrText xml:space="preserve"> HYPERLINK "mailto:emin.zeynalov@accreditation.gov.az" </w:instrText>
            </w:r>
            <w:r w:rsidR="00FA6A7C">
              <w:fldChar w:fldCharType="separate"/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emin.zeynalov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az-Latn-AZ"/>
              </w:rPr>
              <w:t>@accreditation.gov.az</w:t>
            </w:r>
            <w:r w:rsidR="00FA6A7C">
              <w:rPr>
                <w:rStyle w:val="a3"/>
                <w:rFonts w:ascii="Arial" w:hAnsi="Arial" w:cs="Arial"/>
                <w:sz w:val="18"/>
                <w:szCs w:val="18"/>
                <w:lang w:val="az-Latn-AZ"/>
              </w:rPr>
              <w:fldChar w:fldCharType="end"/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FA39BD" w:rsidRPr="00155F16" w:rsidTr="001877A8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Мамедов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Зия</w:t>
            </w:r>
            <w:proofErr w:type="spellEnd"/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Шахбаз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директор Департамента аккредитации лабораторий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ziya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.mamedov@accreditation.gov.az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155F16" w:rsidTr="001877A8">
        <w:trPr>
          <w:trHeight w:val="870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Мирзоев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Эльчин</w:t>
            </w:r>
            <w:proofErr w:type="spellEnd"/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Сабир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Азербайджанский Центр Аккредитации, 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Эксперт-аудитор,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в.и.о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. директора Департамента аккредитации органов инспекции и сертификации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+ (994 12) 565 35 50/52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elcin.mirz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е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yev@accreditation.gov.az</w:t>
              </w:r>
            </w:hyperlink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;</w:t>
            </w:r>
          </w:p>
        </w:tc>
      </w:tr>
      <w:tr w:rsidR="00FA39BD" w:rsidRPr="00155F16" w:rsidTr="001877A8">
        <w:trPr>
          <w:trHeight w:val="1101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Ибрагимова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Гюлара</w:t>
            </w:r>
            <w:proofErr w:type="spellEnd"/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Гарибага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гызы</w:t>
            </w:r>
            <w:proofErr w:type="spellEnd"/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Специалист по международным отношениям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1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gulara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.ibrahimova@ 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7A4125" w:rsidTr="00896AF6">
        <w:trPr>
          <w:trHeight w:val="414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11-20-33-81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C079F4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FA39BD" w:rsidRPr="00155F16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 заместитель директора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br/>
              <w:t>anmelkonyan@mail.ru</w:t>
            </w:r>
          </w:p>
        </w:tc>
      </w:tr>
      <w:tr w:rsidR="00FA39BD" w:rsidRPr="00155F16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FA39BD" w:rsidRPr="00155F16" w:rsidTr="00BD33C0">
        <w:trPr>
          <w:trHeight w:val="908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Барташевич</w:t>
            </w:r>
            <w:proofErr w:type="spellEnd"/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 Республики Беларусь (Госстандарт),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Первый заместитель Председателя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+(375 17) 379 62 13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d.bartashevich@gosstandart.gov.by</w:t>
              </w:r>
            </w:hyperlink>
          </w:p>
        </w:tc>
      </w:tr>
      <w:tr w:rsidR="00FA39BD" w:rsidRPr="00155F16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Пинчук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Андрей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.:+ (375 17) 363 29 35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a.pinchuk@gosstandart.gov.by</w:t>
              </w:r>
            </w:hyperlink>
          </w:p>
        </w:tc>
      </w:tr>
      <w:tr w:rsidR="00FA39BD" w:rsidRPr="00155F16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FA39BD" w:rsidRPr="00155F16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2765A0" w:rsidTr="00766174">
        <w:trPr>
          <w:trHeight w:val="959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1F406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 (375 17) </w:t>
            </w:r>
            <w:r w:rsidR="001F4060" w:rsidRPr="00C079F4">
              <w:rPr>
                <w:rFonts w:ascii="Arial" w:hAnsi="Arial" w:cs="Arial"/>
                <w:sz w:val="18"/>
                <w:szCs w:val="18"/>
                <w:lang w:eastAsia="en-US"/>
              </w:rPr>
              <w:t>378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8</w:t>
            </w:r>
            <w:r w:rsidR="001F4060" w:rsidRPr="00C079F4">
              <w:rPr>
                <w:rFonts w:ascii="Arial" w:hAnsi="Arial" w:cs="Arial"/>
                <w:sz w:val="18"/>
                <w:szCs w:val="18"/>
                <w:lang w:eastAsia="en-US"/>
              </w:rPr>
              <w:t>9 30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FA39BD" w:rsidRPr="00C27967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FA39BD" w:rsidRPr="00FC733B" w:rsidTr="00896AF6">
        <w:trPr>
          <w:trHeight w:val="643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начальника отдела международного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+(375 17) 367 28 37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bataev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FA39BD" w:rsidRPr="00155F16" w:rsidTr="00896AF6">
        <w:trPr>
          <w:trHeight w:val="1169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367 28 37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155F16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Маратович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БелГИСС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испытаниям,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269 69 34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a.pohodzin@belgiss.by</w:t>
              </w:r>
            </w:hyperlink>
          </w:p>
        </w:tc>
      </w:tr>
      <w:tr w:rsidR="00FA39BD" w:rsidRPr="00155F16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Шевцова-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Ронина</w:t>
            </w:r>
            <w:proofErr w:type="spellEnd"/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Дмитриевна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БелГИМ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заместитель директора по оценке соответствия,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+ 375 17 363 55 40</w:t>
            </w:r>
          </w:p>
          <w:p w:rsidR="00FF7043" w:rsidRPr="00C079F4" w:rsidRDefault="00FA39BD" w:rsidP="00FF704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="00FF7043"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ronina@belgim.by</w:t>
              </w:r>
            </w:hyperlink>
          </w:p>
        </w:tc>
      </w:tr>
      <w:tr w:rsidR="00FA39BD" w:rsidRPr="00BC3542" w:rsidTr="00896AF6">
        <w:trPr>
          <w:trHeight w:val="206"/>
        </w:trPr>
        <w:tc>
          <w:tcPr>
            <w:tcW w:w="2093" w:type="dxa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7C176E" w:rsidRPr="00155F16" w:rsidTr="007C176E">
        <w:trPr>
          <w:trHeight w:val="1151"/>
        </w:trPr>
        <w:tc>
          <w:tcPr>
            <w:tcW w:w="2093" w:type="dxa"/>
            <w:vMerge w:val="restart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управления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155F16" w:rsidTr="006D6593">
        <w:trPr>
          <w:trHeight w:val="988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155F16" w:rsidTr="00CF117F">
        <w:trPr>
          <w:trHeight w:val="895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  <w:proofErr w:type="spellEnd"/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  <w:proofErr w:type="spellEnd"/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7C176E" w:rsidRPr="00155F16" w:rsidTr="00CF117F">
        <w:trPr>
          <w:trHeight w:val="1025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Даулетбаев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Айдар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Кыдыралиевич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kk-KZ" w:eastAsia="en-US"/>
                </w:rPr>
                <w:t>a.dauletbaev@nca.kz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155F16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  <w:proofErr w:type="spellEnd"/>
          </w:p>
          <w:p w:rsidR="00CF117F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Мадина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4728" w:type="dxa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7C176E" w:rsidRPr="00155F16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7C176E" w:rsidRPr="00C079F4" w:rsidRDefault="007C176E" w:rsidP="007C176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7C176E" w:rsidRPr="00C079F4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CF117F" w:rsidRDefault="007C176E" w:rsidP="007C176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4728" w:type="dxa"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+ 996 (312) 90 10 39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3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7C176E" w:rsidRPr="001F7263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7C176E" w:rsidRPr="00C079F4" w:rsidRDefault="007C176E" w:rsidP="007C176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CF117F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Турдукулов</w:t>
            </w:r>
            <w:proofErr w:type="spellEnd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CF117F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Улан </w:t>
            </w:r>
          </w:p>
          <w:p w:rsidR="007C176E" w:rsidRPr="00C079F4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Аскерович</w:t>
            </w:r>
            <w:proofErr w:type="spellEnd"/>
          </w:p>
        </w:tc>
        <w:tc>
          <w:tcPr>
            <w:tcW w:w="4728" w:type="dxa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Заведующий отделом аккредитации органов по сертификации и органов контроля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+996 (550) 38 36 86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hyperlink r:id="rId3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t.ulan@kca.gov.kg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11124C" w:rsidRPr="00155F16" w:rsidTr="001B6CC3">
        <w:trPr>
          <w:trHeight w:val="870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Новак</w:t>
            </w:r>
            <w:proofErr w:type="spellEnd"/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11124C" w:rsidRPr="00C079F4" w:rsidRDefault="0011124C" w:rsidP="0011124C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proofErr w:type="gramStart"/>
            <w:r w:rsidRPr="00C079F4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C079F4">
              <w:rPr>
                <w:rFonts w:ascii="Arial" w:hAnsi="Arial" w:cs="Arial"/>
                <w:sz w:val="18"/>
                <w:szCs w:val="18"/>
              </w:rPr>
              <w:t>373 22) 222-306</w:t>
            </w:r>
          </w:p>
          <w:p w:rsidR="0011124C" w:rsidRPr="00C079F4" w:rsidRDefault="0011124C" w:rsidP="0011124C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3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3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11124C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Наталья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Яковлевна</w:t>
            </w:r>
          </w:p>
        </w:tc>
        <w:tc>
          <w:tcPr>
            <w:tcW w:w="4728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373 22) 210-316,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3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11124C" w:rsidRPr="00BC3542" w:rsidTr="00896AF6">
        <w:trPr>
          <w:trHeight w:val="523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Антон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Васильевич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</w:tc>
      </w:tr>
      <w:tr w:rsidR="0011124C" w:rsidRPr="00BC3542" w:rsidTr="00896AF6">
        <w:trPr>
          <w:trHeight w:val="523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Виталий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начальник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Тел.:+ 7(495) 632-83-78,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>: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11124C" w:rsidRPr="00BC3542" w:rsidTr="00896AF6">
        <w:trPr>
          <w:trHeight w:val="523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Владимирович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11124C" w:rsidRPr="00155F16" w:rsidTr="00896AF6">
        <w:trPr>
          <w:trHeight w:val="301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Витальевна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 заместитель начальника Управления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3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11124C" w:rsidRPr="00BC3542" w:rsidTr="00896AF6">
        <w:trPr>
          <w:trHeight w:val="159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сотрудничества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3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11124C" w:rsidRPr="0011124C" w:rsidTr="00896AF6">
        <w:trPr>
          <w:trHeight w:val="1411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  <w:proofErr w:type="spellEnd"/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</w:t>
            </w:r>
            <w:proofErr w:type="gram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сотрудничества 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</w:t>
            </w:r>
            <w:proofErr w:type="gram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+7 926-237-03-52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11124C" w:rsidRPr="0011124C" w:rsidTr="00C62986">
        <w:trPr>
          <w:trHeight w:val="496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11124C" w:rsidRPr="00CF117F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3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CF117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CF117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CF117F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4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CF117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CF117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11124C" w:rsidRPr="00155F16" w:rsidTr="00217D96">
        <w:trPr>
          <w:trHeight w:val="250"/>
        </w:trPr>
        <w:tc>
          <w:tcPr>
            <w:tcW w:w="2093" w:type="dxa"/>
            <w:vMerge/>
          </w:tcPr>
          <w:p w:rsidR="0011124C" w:rsidRPr="00CF117F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11124C" w:rsidRPr="00BC3542" w:rsidTr="00C62986">
        <w:trPr>
          <w:trHeight w:val="496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proofErr w:type="gramStart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):+</w:t>
            </w:r>
            <w:proofErr w:type="gramEnd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992 918 65 95 08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11124C" w:rsidRPr="00BC3542" w:rsidTr="00896AF6">
        <w:trPr>
          <w:trHeight w:val="133"/>
        </w:trPr>
        <w:tc>
          <w:tcPr>
            <w:tcW w:w="20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1124C" w:rsidRPr="00155F16" w:rsidTr="00236CB9">
        <w:trPr>
          <w:trHeight w:val="704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Республика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br/>
              <w:t>Нуритдинович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ГУП «Центр аккредитации» Узбекского агентства по техническому регулированию, </w:t>
            </w:r>
            <w:r w:rsidRPr="00C079F4">
              <w:rPr>
                <w:rFonts w:ascii="Arial" w:hAnsi="Arial" w:cs="Arial"/>
                <w:sz w:val="18"/>
                <w:szCs w:val="18"/>
              </w:rPr>
              <w:br/>
              <w:t>заместитель директора</w:t>
            </w:r>
          </w:p>
          <w:p w:rsidR="0011124C" w:rsidRPr="00C079F4" w:rsidRDefault="0011124C" w:rsidP="0011124C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+ (998 97) 403-70-71, + (998 78) 113-01-11 - (101)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4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z.ahmedov@akkred.uz</w:t>
              </w:r>
            </w:hyperlink>
          </w:p>
        </w:tc>
      </w:tr>
      <w:tr w:rsidR="0011124C" w:rsidRPr="00155F16" w:rsidTr="00202120">
        <w:trPr>
          <w:trHeight w:val="243"/>
        </w:trPr>
        <w:tc>
          <w:tcPr>
            <w:tcW w:w="2093" w:type="dxa"/>
            <w:vMerge/>
            <w:vAlign w:val="center"/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>Зуева</w:t>
            </w:r>
          </w:p>
          <w:p w:rsidR="0011124C" w:rsidRPr="00C079F4" w:rsidRDefault="0011124C" w:rsidP="0011124C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Елена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>Ивановна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ГУП «Центр аккредитации» Узбекского агентства по техническому регулированию, главный специалист</w:t>
            </w:r>
          </w:p>
          <w:p w:rsidR="0011124C" w:rsidRPr="00C079F4" w:rsidRDefault="0011124C" w:rsidP="0011124C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 (998 78) 113-01-11,+ (998 97) 440-43-07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4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e.zueva@akkred.uz</w:t>
              </w:r>
            </w:hyperlink>
          </w:p>
        </w:tc>
      </w:tr>
      <w:tr w:rsidR="0011124C" w:rsidRPr="00155F16" w:rsidTr="00202120">
        <w:trPr>
          <w:trHeight w:val="243"/>
        </w:trPr>
        <w:tc>
          <w:tcPr>
            <w:tcW w:w="2093" w:type="dxa"/>
            <w:vMerge/>
            <w:vAlign w:val="center"/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Нигора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Марленовна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ГУП «Центр аккредитации» Узбекского агентства по техническому регулированию, ведущий специалист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 (998 90) 953-33-88; + (998 78) 113-01-11 - (106)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4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n.azizova@akkred.uz</w:t>
              </w:r>
            </w:hyperlink>
          </w:p>
        </w:tc>
      </w:tr>
      <w:tr w:rsidR="0011124C" w:rsidRPr="00BC3542" w:rsidTr="00896AF6">
        <w:trPr>
          <w:trHeight w:val="900"/>
        </w:trPr>
        <w:tc>
          <w:tcPr>
            <w:tcW w:w="20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26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Национальное агентство по аккредитации Украины (НААУ), председатель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  <w:proofErr w:type="spellEnd"/>
          </w:p>
        </w:tc>
      </w:tr>
      <w:tr w:rsidR="0011124C" w:rsidRPr="00155F16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11124C" w:rsidRPr="00155F16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anna@easc.org.by</w:t>
            </w:r>
          </w:p>
        </w:tc>
      </w:tr>
    </w:tbl>
    <w:p w:rsidR="00AF363C" w:rsidRPr="0059788A" w:rsidRDefault="00AF363C" w:rsidP="00AF363C">
      <w:pPr>
        <w:rPr>
          <w:rFonts w:ascii="Arial" w:hAnsi="Arial" w:cs="Arial"/>
          <w:sz w:val="18"/>
          <w:szCs w:val="18"/>
          <w:lang w:val="en-US"/>
        </w:rPr>
      </w:pPr>
    </w:p>
    <w:sectPr w:rsidR="00AF363C" w:rsidRPr="0059788A" w:rsidSect="00FA6A7C">
      <w:headerReference w:type="first" r:id="rId46"/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75B" w:rsidRDefault="0058075B" w:rsidP="00DD2553">
      <w:r>
        <w:separator/>
      </w:r>
    </w:p>
  </w:endnote>
  <w:endnote w:type="continuationSeparator" w:id="0">
    <w:p w:rsidR="0058075B" w:rsidRDefault="0058075B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75B" w:rsidRDefault="0058075B" w:rsidP="00DD2553">
      <w:r>
        <w:separator/>
      </w:r>
    </w:p>
  </w:footnote>
  <w:footnote w:type="continuationSeparator" w:id="0">
    <w:p w:rsidR="0058075B" w:rsidRDefault="0058075B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F16" w:rsidRPr="00FA6A7C" w:rsidRDefault="00155F16" w:rsidP="00FA6A7C">
    <w:pPr>
      <w:ind w:left="6010"/>
      <w:jc w:val="center"/>
      <w:rPr>
        <w:rFonts w:ascii="Arial" w:hAnsi="Arial" w:cs="Arial"/>
        <w:bCs/>
        <w:sz w:val="20"/>
        <w:szCs w:val="20"/>
      </w:rPr>
    </w:pPr>
    <w:r w:rsidRPr="00FA6A7C">
      <w:rPr>
        <w:rFonts w:ascii="Arial" w:hAnsi="Arial" w:cs="Arial"/>
        <w:bCs/>
        <w:sz w:val="20"/>
        <w:szCs w:val="20"/>
      </w:rPr>
      <w:t>Приложение № 6.11</w:t>
    </w:r>
  </w:p>
  <w:p w:rsidR="00FA6A7C" w:rsidRDefault="00155F16" w:rsidP="00FA6A7C">
    <w:pPr>
      <w:jc w:val="right"/>
    </w:pPr>
    <w:r w:rsidRPr="00FA6A7C">
      <w:rPr>
        <w:rFonts w:ascii="Arial" w:hAnsi="Arial" w:cs="Arial"/>
        <w:bCs/>
        <w:sz w:val="20"/>
        <w:szCs w:val="20"/>
      </w:rPr>
      <w:t>к протоколу МГС № 61-2022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45EF9"/>
    <w:rsid w:val="000525A7"/>
    <w:rsid w:val="000A5AAC"/>
    <w:rsid w:val="000A7C68"/>
    <w:rsid w:val="000C7312"/>
    <w:rsid w:val="000E0A04"/>
    <w:rsid w:val="0010489B"/>
    <w:rsid w:val="00110629"/>
    <w:rsid w:val="0011124C"/>
    <w:rsid w:val="00120DA7"/>
    <w:rsid w:val="001236C2"/>
    <w:rsid w:val="001335F1"/>
    <w:rsid w:val="00155F16"/>
    <w:rsid w:val="00161053"/>
    <w:rsid w:val="00181B3D"/>
    <w:rsid w:val="0018535B"/>
    <w:rsid w:val="00190ACA"/>
    <w:rsid w:val="001A5B2F"/>
    <w:rsid w:val="001B5D14"/>
    <w:rsid w:val="001B6881"/>
    <w:rsid w:val="001C1646"/>
    <w:rsid w:val="001C3046"/>
    <w:rsid w:val="001D399A"/>
    <w:rsid w:val="001F4060"/>
    <w:rsid w:val="001F7263"/>
    <w:rsid w:val="002138C5"/>
    <w:rsid w:val="00217D96"/>
    <w:rsid w:val="00236CB9"/>
    <w:rsid w:val="00247BA5"/>
    <w:rsid w:val="00261FC5"/>
    <w:rsid w:val="00267C54"/>
    <w:rsid w:val="00274744"/>
    <w:rsid w:val="002765A0"/>
    <w:rsid w:val="00283666"/>
    <w:rsid w:val="00296157"/>
    <w:rsid w:val="002A0A3A"/>
    <w:rsid w:val="002B6EA5"/>
    <w:rsid w:val="002E0276"/>
    <w:rsid w:val="002E5D20"/>
    <w:rsid w:val="00345F1B"/>
    <w:rsid w:val="003762A4"/>
    <w:rsid w:val="00394613"/>
    <w:rsid w:val="003B2994"/>
    <w:rsid w:val="003D37A4"/>
    <w:rsid w:val="003E3789"/>
    <w:rsid w:val="003E3ACE"/>
    <w:rsid w:val="003E54A5"/>
    <w:rsid w:val="00400655"/>
    <w:rsid w:val="00401667"/>
    <w:rsid w:val="00415B5A"/>
    <w:rsid w:val="00427BD4"/>
    <w:rsid w:val="004429E7"/>
    <w:rsid w:val="00456479"/>
    <w:rsid w:val="00470DD0"/>
    <w:rsid w:val="00480634"/>
    <w:rsid w:val="00480693"/>
    <w:rsid w:val="004A7380"/>
    <w:rsid w:val="004C10AF"/>
    <w:rsid w:val="004F0B59"/>
    <w:rsid w:val="00530A75"/>
    <w:rsid w:val="00531CB5"/>
    <w:rsid w:val="0058075B"/>
    <w:rsid w:val="005830CD"/>
    <w:rsid w:val="00592908"/>
    <w:rsid w:val="0059788A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A227F"/>
    <w:rsid w:val="006A4E84"/>
    <w:rsid w:val="006C4C02"/>
    <w:rsid w:val="006D3034"/>
    <w:rsid w:val="006E203C"/>
    <w:rsid w:val="0070321C"/>
    <w:rsid w:val="00704AFC"/>
    <w:rsid w:val="0071464B"/>
    <w:rsid w:val="00715654"/>
    <w:rsid w:val="00736D38"/>
    <w:rsid w:val="00740A3A"/>
    <w:rsid w:val="007412CB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176E"/>
    <w:rsid w:val="007C1F32"/>
    <w:rsid w:val="007C5C2E"/>
    <w:rsid w:val="007D0252"/>
    <w:rsid w:val="007E3B92"/>
    <w:rsid w:val="00804921"/>
    <w:rsid w:val="00815D31"/>
    <w:rsid w:val="00825ADC"/>
    <w:rsid w:val="00844B0B"/>
    <w:rsid w:val="00874F30"/>
    <w:rsid w:val="00880123"/>
    <w:rsid w:val="00896AF6"/>
    <w:rsid w:val="008A167B"/>
    <w:rsid w:val="008B3209"/>
    <w:rsid w:val="008B3ADC"/>
    <w:rsid w:val="008B5DDB"/>
    <w:rsid w:val="008C2A8D"/>
    <w:rsid w:val="008F349B"/>
    <w:rsid w:val="008F66C2"/>
    <w:rsid w:val="00927244"/>
    <w:rsid w:val="00930482"/>
    <w:rsid w:val="009527E2"/>
    <w:rsid w:val="00954381"/>
    <w:rsid w:val="00970672"/>
    <w:rsid w:val="00983DC9"/>
    <w:rsid w:val="009B1EC6"/>
    <w:rsid w:val="009C68CC"/>
    <w:rsid w:val="009E6663"/>
    <w:rsid w:val="009F6D90"/>
    <w:rsid w:val="00A11362"/>
    <w:rsid w:val="00A26279"/>
    <w:rsid w:val="00A45A5E"/>
    <w:rsid w:val="00A47E5E"/>
    <w:rsid w:val="00A50C08"/>
    <w:rsid w:val="00A7644A"/>
    <w:rsid w:val="00A934F2"/>
    <w:rsid w:val="00A97B8E"/>
    <w:rsid w:val="00AA17EC"/>
    <w:rsid w:val="00AA68BE"/>
    <w:rsid w:val="00AD4C02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73E2"/>
    <w:rsid w:val="00BC3542"/>
    <w:rsid w:val="00BC3E3A"/>
    <w:rsid w:val="00BD7386"/>
    <w:rsid w:val="00BE5DBA"/>
    <w:rsid w:val="00BE6C5E"/>
    <w:rsid w:val="00C03B20"/>
    <w:rsid w:val="00C079F4"/>
    <w:rsid w:val="00C27967"/>
    <w:rsid w:val="00C4665E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40A1B"/>
    <w:rsid w:val="00D51EB7"/>
    <w:rsid w:val="00DA2343"/>
    <w:rsid w:val="00DB36D5"/>
    <w:rsid w:val="00DD2553"/>
    <w:rsid w:val="00DD5EB3"/>
    <w:rsid w:val="00DE13AE"/>
    <w:rsid w:val="00DF1420"/>
    <w:rsid w:val="00DF2D4C"/>
    <w:rsid w:val="00DF6F17"/>
    <w:rsid w:val="00E13D5D"/>
    <w:rsid w:val="00E16FD6"/>
    <w:rsid w:val="00E23F59"/>
    <w:rsid w:val="00E45F33"/>
    <w:rsid w:val="00E5077C"/>
    <w:rsid w:val="00E538F3"/>
    <w:rsid w:val="00E8608D"/>
    <w:rsid w:val="00E87D9B"/>
    <w:rsid w:val="00E94FE1"/>
    <w:rsid w:val="00EA3209"/>
    <w:rsid w:val="00EA7511"/>
    <w:rsid w:val="00EB4BE7"/>
    <w:rsid w:val="00EB5E8B"/>
    <w:rsid w:val="00ED5776"/>
    <w:rsid w:val="00ED664E"/>
    <w:rsid w:val="00EE4C40"/>
    <w:rsid w:val="00EE6E8B"/>
    <w:rsid w:val="00EE7EC5"/>
    <w:rsid w:val="00F05A4E"/>
    <w:rsid w:val="00F41AB9"/>
    <w:rsid w:val="00F62E32"/>
    <w:rsid w:val="00F64910"/>
    <w:rsid w:val="00F72776"/>
    <w:rsid w:val="00F77C14"/>
    <w:rsid w:val="00F9116B"/>
    <w:rsid w:val="00FA39BD"/>
    <w:rsid w:val="00FA6A7C"/>
    <w:rsid w:val="00FB46DB"/>
    <w:rsid w:val="00FC209A"/>
    <w:rsid w:val="00FC733B"/>
    <w:rsid w:val="00FE13D3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ya.mamedov@accreditation.gov.az" TargetMode="External"/><Relationship Id="rId13" Type="http://schemas.openxmlformats.org/officeDocument/2006/relationships/hyperlink" Target="mailto:amelkonyan@armnab.am" TargetMode="External"/><Relationship Id="rId18" Type="http://schemas.openxmlformats.org/officeDocument/2006/relationships/hyperlink" Target="mailto:bsca@bsca.by" TargetMode="External"/><Relationship Id="rId26" Type="http://schemas.openxmlformats.org/officeDocument/2006/relationships/hyperlink" Target="mailto:j.sagimbaeva@nca.kz" TargetMode="External"/><Relationship Id="rId39" Type="http://schemas.openxmlformats.org/officeDocument/2006/relationships/hyperlink" Target="mailto:director@nca.tj" TargetMode="External"/><Relationship Id="rId3" Type="http://schemas.openxmlformats.org/officeDocument/2006/relationships/styles" Target="styles.xml"/><Relationship Id="rId21" Type="http://schemas.openxmlformats.org/officeDocument/2006/relationships/hyperlink" Target="mailto:a.bataev@bsca.by" TargetMode="External"/><Relationship Id="rId34" Type="http://schemas.openxmlformats.org/officeDocument/2006/relationships/hyperlink" Target="mailto:acreditare@moldac.gov.md" TargetMode="External"/><Relationship Id="rId42" Type="http://schemas.openxmlformats.org/officeDocument/2006/relationships/hyperlink" Target="mailto:shodmonst@mail.ru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obosyan@armnab.am" TargetMode="External"/><Relationship Id="rId17" Type="http://schemas.openxmlformats.org/officeDocument/2006/relationships/hyperlink" Target="mailto:o.bobko@gosstandart.gov.by" TargetMode="External"/><Relationship Id="rId25" Type="http://schemas.openxmlformats.org/officeDocument/2006/relationships/hyperlink" Target="mailto:a.tleuova@nca.kz" TargetMode="External"/><Relationship Id="rId33" Type="http://schemas.openxmlformats.org/officeDocument/2006/relationships/hyperlink" Target="mailto:larisa.novac@moldac.gov.md" TargetMode="External"/><Relationship Id="rId38" Type="http://schemas.openxmlformats.org/officeDocument/2006/relationships/hyperlink" Target="mailto:meliachenkov@niakk.ru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a.pinchuk@gosstandart.gov.by" TargetMode="External"/><Relationship Id="rId20" Type="http://schemas.openxmlformats.org/officeDocument/2006/relationships/hyperlink" Target="mailto:bsca@bsca.by" TargetMode="External"/><Relationship Id="rId29" Type="http://schemas.openxmlformats.org/officeDocument/2006/relationships/hyperlink" Target="mailto:akkr@kca.gov.kg" TargetMode="External"/><Relationship Id="rId41" Type="http://schemas.openxmlformats.org/officeDocument/2006/relationships/hyperlink" Target="mailto:info@nca.t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osyanani@gmail.com" TargetMode="External"/><Relationship Id="rId24" Type="http://schemas.openxmlformats.org/officeDocument/2006/relationships/hyperlink" Target="mailto:ronina@belgim.by" TargetMode="External"/><Relationship Id="rId32" Type="http://schemas.openxmlformats.org/officeDocument/2006/relationships/hyperlink" Target="mailto:acreditare@moldac.gov.md" TargetMode="External"/><Relationship Id="rId37" Type="http://schemas.openxmlformats.org/officeDocument/2006/relationships/hyperlink" Target="mailto:VishnyakovSO@fsa.gov.ru" TargetMode="External"/><Relationship Id="rId40" Type="http://schemas.openxmlformats.org/officeDocument/2006/relationships/hyperlink" Target="mailto:bahrom75@inbox.ru" TargetMode="External"/><Relationship Id="rId45" Type="http://schemas.openxmlformats.org/officeDocument/2006/relationships/hyperlink" Target="mailto:n.azizova@akkred.u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.bartashevich@gosstandart.gov.by" TargetMode="External"/><Relationship Id="rId23" Type="http://schemas.openxmlformats.org/officeDocument/2006/relationships/hyperlink" Target="mailto:a.pohodzin@belgiss.by" TargetMode="External"/><Relationship Id="rId28" Type="http://schemas.openxmlformats.org/officeDocument/2006/relationships/hyperlink" Target="mailto:a.dauletbaev@nca.kz" TargetMode="External"/><Relationship Id="rId36" Type="http://schemas.openxmlformats.org/officeDocument/2006/relationships/hyperlink" Target="mailto:ArsenevaTV@fsa.gov.ru" TargetMode="External"/><Relationship Id="rId10" Type="http://schemas.openxmlformats.org/officeDocument/2006/relationships/hyperlink" Target="mailto:gulara.ibrahimova@%20accreditation.gov.az" TargetMode="External"/><Relationship Id="rId19" Type="http://schemas.openxmlformats.org/officeDocument/2006/relationships/hyperlink" Target="mailto:bsca@bsca.by" TargetMode="External"/><Relationship Id="rId31" Type="http://schemas.openxmlformats.org/officeDocument/2006/relationships/hyperlink" Target="mailto:t.ulan@kca.gov.kg" TargetMode="External"/><Relationship Id="rId44" Type="http://schemas.openxmlformats.org/officeDocument/2006/relationships/hyperlink" Target="mailto:e.zueva@akkred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cin.mirz&#1077;yev@accreditation.gov.az" TargetMode="External"/><Relationship Id="rId14" Type="http://schemas.openxmlformats.org/officeDocument/2006/relationships/hyperlink" Target="mailto:nabgaryan@armnab.am" TargetMode="External"/><Relationship Id="rId22" Type="http://schemas.openxmlformats.org/officeDocument/2006/relationships/hyperlink" Target="mailto:bsca@bsca.by" TargetMode="External"/><Relationship Id="rId27" Type="http://schemas.openxmlformats.org/officeDocument/2006/relationships/hyperlink" Target="mailto:s.muhamed@nca.kz" TargetMode="External"/><Relationship Id="rId30" Type="http://schemas.openxmlformats.org/officeDocument/2006/relationships/hyperlink" Target="mailto:atirkul_58@mail.ru" TargetMode="External"/><Relationship Id="rId35" Type="http://schemas.openxmlformats.org/officeDocument/2006/relationships/hyperlink" Target="mailto:HudoleevaKO@fsa.gov.ru" TargetMode="External"/><Relationship Id="rId43" Type="http://schemas.openxmlformats.org/officeDocument/2006/relationships/hyperlink" Target="mailto:z.ahmedov@akkred.uz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DE3DB-60CA-459F-8AA1-C90C62F51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Сергей Дроздов</cp:lastModifiedBy>
  <cp:revision>29</cp:revision>
  <dcterms:created xsi:type="dcterms:W3CDTF">2021-10-14T12:17:00Z</dcterms:created>
  <dcterms:modified xsi:type="dcterms:W3CDTF">2022-07-04T10:35:00Z</dcterms:modified>
</cp:coreProperties>
</file>